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6656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28ED2C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10">
        <w:rPr>
          <w:rFonts w:ascii="Times New Roman" w:hAnsi="Times New Roman" w:cs="Times New Roman"/>
          <w:b/>
          <w:sz w:val="28"/>
          <w:szCs w:val="28"/>
        </w:rPr>
        <w:t xml:space="preserve">Оборудование центра «Точка роста» </w:t>
      </w:r>
    </w:p>
    <w:p w14:paraId="1B1F9B9C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естественнонаучного направления</w:t>
      </w:r>
    </w:p>
    <w:p w14:paraId="26A1756F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Кичучатовская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Альметьевского муниципального района</w:t>
      </w:r>
    </w:p>
    <w:p w14:paraId="1B22DAEC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Татарстан»</w:t>
      </w:r>
    </w:p>
    <w:p w14:paraId="23356109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84CD1" w14:textId="77777777" w:rsidR="00233C81" w:rsidRDefault="00233C81" w:rsidP="00233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447"/>
        <w:gridCol w:w="2364"/>
      </w:tblGrid>
      <w:tr w:rsidR="00233C81" w14:paraId="06BC9A81" w14:textId="77777777" w:rsidTr="009E65FA">
        <w:trPr>
          <w:trHeight w:val="766"/>
        </w:trPr>
        <w:tc>
          <w:tcPr>
            <w:tcW w:w="534" w:type="dxa"/>
          </w:tcPr>
          <w:p w14:paraId="7207D0C1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14:paraId="30E06C5B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394" w:type="dxa"/>
          </w:tcPr>
          <w:p w14:paraId="2CA9BCCC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233C81" w14:paraId="215EA112" w14:textId="77777777" w:rsidTr="009E65FA">
        <w:trPr>
          <w:trHeight w:val="401"/>
        </w:trPr>
        <w:tc>
          <w:tcPr>
            <w:tcW w:w="534" w:type="dxa"/>
          </w:tcPr>
          <w:p w14:paraId="0C8009C7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14:paraId="2703D2A3" w14:textId="77777777" w:rsidR="00233C81" w:rsidRPr="00C82810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НР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Laser</w:t>
            </w:r>
            <w:r w:rsidRPr="00C82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  <w:r w:rsidRPr="00C82810">
              <w:rPr>
                <w:rFonts w:ascii="Times New Roman" w:hAnsi="Times New Roman" w:cs="Times New Roman"/>
                <w:sz w:val="28"/>
                <w:szCs w:val="28"/>
              </w:rPr>
              <w:t xml:space="preserve"> 137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fnw</w:t>
            </w:r>
            <w:proofErr w:type="spellEnd"/>
          </w:p>
        </w:tc>
        <w:tc>
          <w:tcPr>
            <w:tcW w:w="2394" w:type="dxa"/>
          </w:tcPr>
          <w:p w14:paraId="58B48BA8" w14:textId="77777777" w:rsidR="00233C81" w:rsidRPr="00C82810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3C81" w14:paraId="5FCDB5C6" w14:textId="77777777" w:rsidTr="009E65FA">
        <w:trPr>
          <w:trHeight w:val="401"/>
        </w:trPr>
        <w:tc>
          <w:tcPr>
            <w:tcW w:w="534" w:type="dxa"/>
          </w:tcPr>
          <w:p w14:paraId="4655FEBD" w14:textId="77777777" w:rsidR="00233C81" w:rsidRPr="00C82810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520" w:type="dxa"/>
          </w:tcPr>
          <w:p w14:paraId="6C1A7246" w14:textId="77777777" w:rsidR="00233C81" w:rsidRPr="00C82810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химических реактивов</w:t>
            </w:r>
          </w:p>
        </w:tc>
        <w:tc>
          <w:tcPr>
            <w:tcW w:w="2394" w:type="dxa"/>
          </w:tcPr>
          <w:p w14:paraId="4D9ECA8F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C81" w14:paraId="4955AD99" w14:textId="77777777" w:rsidTr="009E65FA">
        <w:trPr>
          <w:trHeight w:val="401"/>
        </w:trPr>
        <w:tc>
          <w:tcPr>
            <w:tcW w:w="534" w:type="dxa"/>
          </w:tcPr>
          <w:p w14:paraId="71C3675C" w14:textId="77777777" w:rsidR="00233C81" w:rsidRPr="00C82810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14:paraId="70612CFB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конструктор для практики блочного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программирования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комплектом датчиков</w:t>
            </w:r>
          </w:p>
        </w:tc>
        <w:tc>
          <w:tcPr>
            <w:tcW w:w="2394" w:type="dxa"/>
          </w:tcPr>
          <w:p w14:paraId="5B077D10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C81" w14:paraId="3BF89643" w14:textId="77777777" w:rsidTr="009E65FA">
        <w:trPr>
          <w:trHeight w:val="401"/>
        </w:trPr>
        <w:tc>
          <w:tcPr>
            <w:tcW w:w="534" w:type="dxa"/>
          </w:tcPr>
          <w:p w14:paraId="76F197CD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14:paraId="2D598FC8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</w:t>
            </w:r>
          </w:p>
        </w:tc>
        <w:tc>
          <w:tcPr>
            <w:tcW w:w="2394" w:type="dxa"/>
          </w:tcPr>
          <w:p w14:paraId="5FEDAC51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C81" w14:paraId="3E9F3F04" w14:textId="77777777" w:rsidTr="009E65FA">
        <w:trPr>
          <w:trHeight w:val="401"/>
        </w:trPr>
        <w:tc>
          <w:tcPr>
            <w:tcW w:w="534" w:type="dxa"/>
          </w:tcPr>
          <w:p w14:paraId="4AA96553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14:paraId="5FA10AF3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2394" w:type="dxa"/>
          </w:tcPr>
          <w:p w14:paraId="402DF866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C81" w14:paraId="04B3CBF4" w14:textId="77777777" w:rsidTr="009E65FA">
        <w:trPr>
          <w:trHeight w:val="401"/>
        </w:trPr>
        <w:tc>
          <w:tcPr>
            <w:tcW w:w="534" w:type="dxa"/>
          </w:tcPr>
          <w:p w14:paraId="7E414DBF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14:paraId="2A509BAA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гербариев демонстрационный</w:t>
            </w:r>
          </w:p>
        </w:tc>
        <w:tc>
          <w:tcPr>
            <w:tcW w:w="2394" w:type="dxa"/>
          </w:tcPr>
          <w:p w14:paraId="71708539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C81" w14:paraId="210B113C" w14:textId="77777777" w:rsidTr="009E65FA">
        <w:trPr>
          <w:trHeight w:val="401"/>
        </w:trPr>
        <w:tc>
          <w:tcPr>
            <w:tcW w:w="534" w:type="dxa"/>
          </w:tcPr>
          <w:p w14:paraId="00A40704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14:paraId="2FADE0D9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коллекции демонстрационный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разным темам курса биологии)</w:t>
            </w:r>
          </w:p>
        </w:tc>
        <w:tc>
          <w:tcPr>
            <w:tcW w:w="2394" w:type="dxa"/>
          </w:tcPr>
          <w:p w14:paraId="3C97A7BF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C81" w14:paraId="5854CBE8" w14:textId="77777777" w:rsidTr="009E65FA">
        <w:trPr>
          <w:trHeight w:val="401"/>
        </w:trPr>
        <w:tc>
          <w:tcPr>
            <w:tcW w:w="534" w:type="dxa"/>
          </w:tcPr>
          <w:p w14:paraId="40A0E77D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14:paraId="77DD8531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94" w:type="dxa"/>
          </w:tcPr>
          <w:p w14:paraId="084BA064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3C81" w14:paraId="354218B1" w14:textId="77777777" w:rsidTr="009E65FA">
        <w:trPr>
          <w:trHeight w:val="401"/>
        </w:trPr>
        <w:tc>
          <w:tcPr>
            <w:tcW w:w="534" w:type="dxa"/>
          </w:tcPr>
          <w:p w14:paraId="481F6A3C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14:paraId="783B494C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2394" w:type="dxa"/>
          </w:tcPr>
          <w:p w14:paraId="1577F015" w14:textId="77777777" w:rsidR="00233C81" w:rsidRDefault="00233C81" w:rsidP="009E65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3BA0795" w14:textId="77777777" w:rsidR="00233C81" w:rsidRPr="00C82810" w:rsidRDefault="00233C81" w:rsidP="00233C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2C1AB55" w14:textId="77777777" w:rsidR="00233C81" w:rsidRDefault="00233C81" w:rsidP="00233C81"/>
    <w:p w14:paraId="6AD6AB4D" w14:textId="77777777" w:rsidR="00233C81" w:rsidRPr="0079667B" w:rsidRDefault="00233C81" w:rsidP="00233C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41AB3CB" w14:textId="77777777" w:rsidR="0052514A" w:rsidRDefault="0052514A"/>
    <w:sectPr w:rsidR="0052514A" w:rsidSect="0054389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70"/>
    <w:rsid w:val="00233C81"/>
    <w:rsid w:val="0052514A"/>
    <w:rsid w:val="0070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177D0-C4EF-4B7C-8E35-C83E0DFD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C81"/>
    <w:pPr>
      <w:ind w:left="720"/>
      <w:contextualSpacing/>
    </w:pPr>
  </w:style>
  <w:style w:type="paragraph" w:styleId="a4">
    <w:name w:val="No Spacing"/>
    <w:uiPriority w:val="1"/>
    <w:qFormat/>
    <w:rsid w:val="00233C81"/>
    <w:pPr>
      <w:spacing w:after="0" w:line="240" w:lineRule="auto"/>
    </w:pPr>
  </w:style>
  <w:style w:type="table" w:styleId="a5">
    <w:name w:val="Table Grid"/>
    <w:basedOn w:val="a1"/>
    <w:uiPriority w:val="59"/>
    <w:rsid w:val="0023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Исхакова</dc:creator>
  <cp:keywords/>
  <dc:description/>
  <cp:lastModifiedBy>Роза Исхакова</cp:lastModifiedBy>
  <cp:revision>2</cp:revision>
  <dcterms:created xsi:type="dcterms:W3CDTF">2021-10-21T11:15:00Z</dcterms:created>
  <dcterms:modified xsi:type="dcterms:W3CDTF">2021-10-21T11:16:00Z</dcterms:modified>
</cp:coreProperties>
</file>